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4A33FF3C" w:rsidR="00FA4DEC" w:rsidRDefault="00415540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Prostredníctvom e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6E09CEC8" w14:textId="77777777" w:rsidR="009407A4" w:rsidRDefault="000F3709" w:rsidP="0059478F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>
        <w:rPr>
          <w:rFonts w:ascii="Arial Narrow" w:hAnsi="Arial Narrow"/>
          <w:i/>
          <w:sz w:val="22"/>
          <w:szCs w:val="22"/>
        </w:rPr>
        <w:t>jadren</w:t>
      </w:r>
      <w:r w:rsidR="0059478F">
        <w:rPr>
          <w:rFonts w:ascii="Arial Narrow" w:hAnsi="Arial Narrow"/>
          <w:i/>
          <w:sz w:val="22"/>
          <w:szCs w:val="22"/>
        </w:rPr>
        <w:t xml:space="preserve">á v EUR bez DPH pri položke č. </w:t>
      </w:r>
      <w:r w:rsidR="009407A4">
        <w:rPr>
          <w:rFonts w:ascii="Arial Narrow" w:hAnsi="Arial Narrow"/>
          <w:i/>
          <w:sz w:val="22"/>
          <w:szCs w:val="22"/>
        </w:rPr>
        <w:t>1</w:t>
      </w:r>
      <w:r w:rsidR="0059478F">
        <w:rPr>
          <w:rFonts w:ascii="Arial Narrow" w:hAnsi="Arial Narrow"/>
          <w:i/>
          <w:sz w:val="22"/>
          <w:szCs w:val="22"/>
        </w:rPr>
        <w:t xml:space="preserve">: </w:t>
      </w:r>
    </w:p>
    <w:p w14:paraId="249D57ED" w14:textId="4F5786A9" w:rsidR="000F3709" w:rsidRPr="009407A4" w:rsidRDefault="009407A4" w:rsidP="0059478F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proofErr w:type="spellStart"/>
      <w:r w:rsidRPr="009407A4">
        <w:rPr>
          <w:rFonts w:ascii="Arial Narrow" w:hAnsi="Arial Narrow"/>
          <w:bCs/>
          <w:i/>
          <w:sz w:val="22"/>
          <w:szCs w:val="22"/>
        </w:rPr>
        <w:t>Dvojšnúrová</w:t>
      </w:r>
      <w:proofErr w:type="spellEnd"/>
      <w:r w:rsidRPr="009407A4">
        <w:rPr>
          <w:rFonts w:ascii="Arial Narrow" w:hAnsi="Arial Narrow"/>
          <w:bCs/>
          <w:i/>
          <w:sz w:val="22"/>
          <w:szCs w:val="22"/>
        </w:rPr>
        <w:t xml:space="preserve"> </w:t>
      </w:r>
      <w:proofErr w:type="spellStart"/>
      <w:r w:rsidRPr="009407A4">
        <w:rPr>
          <w:rFonts w:ascii="Arial Narrow" w:hAnsi="Arial Narrow"/>
          <w:bCs/>
          <w:i/>
          <w:sz w:val="22"/>
          <w:szCs w:val="22"/>
        </w:rPr>
        <w:t>náhlavn</w:t>
      </w:r>
      <w:bookmarkStart w:id="0" w:name="_GoBack"/>
      <w:bookmarkEnd w:id="0"/>
      <w:r w:rsidRPr="009407A4">
        <w:rPr>
          <w:rFonts w:ascii="Arial Narrow" w:hAnsi="Arial Narrow"/>
          <w:bCs/>
          <w:i/>
          <w:sz w:val="22"/>
          <w:szCs w:val="22"/>
        </w:rPr>
        <w:t>á</w:t>
      </w:r>
      <w:proofErr w:type="spellEnd"/>
      <w:r w:rsidRPr="009407A4">
        <w:rPr>
          <w:rFonts w:ascii="Arial Narrow" w:hAnsi="Arial Narrow"/>
          <w:bCs/>
          <w:i/>
          <w:sz w:val="22"/>
          <w:szCs w:val="22"/>
        </w:rPr>
        <w:t xml:space="preserve"> súprava k rádiostaniciam Motorola DP3xxx* a DP4xxx* pre skryté nosenie</w:t>
      </w:r>
      <w:r w:rsidR="0059478F" w:rsidRPr="009407A4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sectPr w:rsidR="000F3709" w:rsidRPr="009407A4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0E581" w16cex:dateUtc="2025-07-03T0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0B0E42" w16cid:durableId="2C10C5D3"/>
  <w16cid:commentId w16cid:paraId="73B4CB78" w16cid:durableId="2C10E5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13028" w14:textId="77777777" w:rsidR="00891991" w:rsidRDefault="00891991" w:rsidP="007C6581">
      <w:r>
        <w:separator/>
      </w:r>
    </w:p>
  </w:endnote>
  <w:endnote w:type="continuationSeparator" w:id="0">
    <w:p w14:paraId="3E0B5C94" w14:textId="77777777" w:rsidR="00891991" w:rsidRDefault="0089199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7A4EE21E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045CC1" w:rsidRPr="00045CC1">
      <w:rPr>
        <w:rFonts w:ascii="Arial Narrow" w:eastAsia="Arial" w:hAnsi="Arial Narrow" w:cstheme="majorHAnsi"/>
        <w:color w:val="000000" w:themeColor="text1"/>
        <w:sz w:val="20"/>
        <w:szCs w:val="20"/>
      </w:rPr>
      <w:t>Príslušenstvo pre rádiostanice</w:t>
    </w:r>
    <w:r w:rsidR="00570D17">
      <w:rPr>
        <w:rFonts w:ascii="Arial Narrow" w:hAnsi="Arial Narrow"/>
        <w:color w:val="333333"/>
        <w:sz w:val="18"/>
        <w:szCs w:val="18"/>
        <w:shd w:val="clear" w:color="auto" w:fill="FFFFFF"/>
      </w:rPr>
      <w:t>“</w:t>
    </w:r>
  </w:p>
  <w:p w14:paraId="5209BF9F" w14:textId="25EF4880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045CC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045CC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E27A2" w14:textId="77777777" w:rsidR="00891991" w:rsidRDefault="00891991" w:rsidP="007C6581">
      <w:r>
        <w:separator/>
      </w:r>
    </w:p>
  </w:footnote>
  <w:footnote w:type="continuationSeparator" w:id="0">
    <w:p w14:paraId="06A59D12" w14:textId="77777777" w:rsidR="00891991" w:rsidRDefault="00891991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7CD227E2" w:rsidR="008A469F" w:rsidRPr="00506046" w:rsidRDefault="008A469F" w:rsidP="002B2548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  <w:r w:rsidR="002B2548">
      <w:rPr>
        <w:rFonts w:ascii="Arial Narrow" w:hAnsi="Arial Narrow"/>
        <w:lang w:val="sk-SK"/>
      </w:rPr>
      <w:t>uplatnenia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17B3D"/>
    <w:rsid w:val="0002698C"/>
    <w:rsid w:val="00035F9B"/>
    <w:rsid w:val="00045CC1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76F46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480F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548"/>
    <w:rsid w:val="002B2C72"/>
    <w:rsid w:val="002B7BDE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142"/>
    <w:rsid w:val="003F4C98"/>
    <w:rsid w:val="004050C8"/>
    <w:rsid w:val="0040689D"/>
    <w:rsid w:val="00406E1B"/>
    <w:rsid w:val="0041211D"/>
    <w:rsid w:val="00415540"/>
    <w:rsid w:val="00434479"/>
    <w:rsid w:val="00434CBB"/>
    <w:rsid w:val="0043594E"/>
    <w:rsid w:val="004475B6"/>
    <w:rsid w:val="00452E1E"/>
    <w:rsid w:val="0047501F"/>
    <w:rsid w:val="00475054"/>
    <w:rsid w:val="0047788D"/>
    <w:rsid w:val="00482DB6"/>
    <w:rsid w:val="0048679C"/>
    <w:rsid w:val="00487C84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0D11"/>
    <w:rsid w:val="00541BE2"/>
    <w:rsid w:val="0055309E"/>
    <w:rsid w:val="00556901"/>
    <w:rsid w:val="00570D17"/>
    <w:rsid w:val="00572DC8"/>
    <w:rsid w:val="0059478F"/>
    <w:rsid w:val="005962C7"/>
    <w:rsid w:val="005967A8"/>
    <w:rsid w:val="00596FF3"/>
    <w:rsid w:val="005A2B51"/>
    <w:rsid w:val="005B606D"/>
    <w:rsid w:val="005C0737"/>
    <w:rsid w:val="005D7521"/>
    <w:rsid w:val="005E0A80"/>
    <w:rsid w:val="005E16CA"/>
    <w:rsid w:val="005E2CF1"/>
    <w:rsid w:val="005E4C69"/>
    <w:rsid w:val="005E50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E7FF8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1991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07A4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6342"/>
    <w:rsid w:val="009B678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6224E"/>
    <w:rsid w:val="00A73EBB"/>
    <w:rsid w:val="00A7696D"/>
    <w:rsid w:val="00A80971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D47EB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5B99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530F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59B9"/>
    <w:rsid w:val="00D76BB6"/>
    <w:rsid w:val="00D939E8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05B2"/>
    <w:rsid w:val="00E76087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3F88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4</cp:revision>
  <cp:lastPrinted>2019-07-12T11:07:00Z</cp:lastPrinted>
  <dcterms:created xsi:type="dcterms:W3CDTF">2026-02-09T12:34:00Z</dcterms:created>
  <dcterms:modified xsi:type="dcterms:W3CDTF">2026-02-11T13:51:00Z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